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98" w:rsidRPr="00F51298" w:rsidRDefault="00F51298" w:rsidP="00F51298">
      <w:bookmarkStart w:id="0" w:name="_GoBack"/>
      <w:bookmarkEnd w:id="0"/>
      <w:r w:rsidRPr="00F51298">
        <w:t>ΙΚΥ</w:t>
      </w:r>
      <w:r w:rsidRPr="00F51298">
        <w:rPr>
          <w:lang w:val="en-US"/>
        </w:rPr>
        <w:t>DA</w:t>
      </w:r>
      <w:r w:rsidRPr="00F51298">
        <w:t>-Πρόγραμμα χορήγησης υποτροφιών με στόχο την ενίσχυση της επιστημονικής συνεργασίας μεταξύ Ελλάδας και Γερμανίας για το 2025</w:t>
      </w:r>
    </w:p>
    <w:p w:rsidR="00F51298" w:rsidRDefault="00F51298" w:rsidP="00F51298">
      <w:r w:rsidRPr="00F51298">
        <w:t xml:space="preserve"> Όλες οι Αναρτήσεις Δημοσίευση από </w:t>
      </w:r>
      <w:r w:rsidRPr="00F51298">
        <w:rPr>
          <w:lang w:val="en-US"/>
        </w:rPr>
        <w:t>Proposals</w:t>
      </w:r>
      <w:r w:rsidRPr="00F51298">
        <w:t xml:space="preserve"> </w:t>
      </w:r>
      <w:r w:rsidRPr="00F51298">
        <w:rPr>
          <w:lang w:val="en-US"/>
        </w:rPr>
        <w:t>on</w:t>
      </w:r>
      <w:r w:rsidRPr="00F51298">
        <w:t xml:space="preserve"> 3/10/24 </w:t>
      </w:r>
      <w:r w:rsidRPr="00F51298">
        <w:rPr>
          <w:lang w:val="en-US"/>
        </w:rPr>
        <w:t>in</w:t>
      </w:r>
      <w:r w:rsidRPr="00F51298">
        <w:t xml:space="preserve"> Ανακοινώσεις, Ενημερωτικά Δελτία, Προκηρύξεις προγραμμάτων</w:t>
      </w:r>
      <w:r>
        <w:t>.</w:t>
      </w:r>
    </w:p>
    <w:p w:rsidR="00F51298" w:rsidRPr="00F51298" w:rsidRDefault="00F51298" w:rsidP="00F51298">
      <w:r w:rsidRPr="00F51298">
        <w:t>Σας ενημερώνουμε ότι το Ίδρυμα Κρατικών Υποτροφιών (Ι.Κ.Υ.), στο πλαίσιο διμερούς συμφωνίας με την Γερμανική Υπηρεσία Ακαδημαϊκών Ανταλλαγών (</w:t>
      </w:r>
      <w:r w:rsidRPr="00F51298">
        <w:rPr>
          <w:lang w:val="en-US"/>
        </w:rPr>
        <w:t>DAAD</w:t>
      </w:r>
      <w:r w:rsidRPr="00F51298">
        <w:t>),  υλοποιεί πρόγραμμα χορήγησης υποτροφιών με στόχο την ενίσχυση της επιστημονικής συνεργασίας μεταξύ Ελλάδας και Γερμανίας για το 2025.</w:t>
      </w:r>
    </w:p>
    <w:p w:rsidR="00F51298" w:rsidRPr="00F51298" w:rsidRDefault="00F51298" w:rsidP="00F51298">
      <w:r w:rsidRPr="00F51298">
        <w:t>Το πρόγραμμα αφορά ομάδες επιστημόνων ή ερευνητών όλων των γνωστικών αντικειμένων από Ιδρύματα Ανώτατης Εκπαίδευσης και Ερευνητικά Ιδρύματα των δυο χωρών οι οποίοι καταρτίζουν και υλοποιούν από κοινού ερευνητικά έργα με αμοιβαίες ανταλλαγές επισκέψεων.</w:t>
      </w:r>
    </w:p>
    <w:p w:rsidR="00F51298" w:rsidRPr="00F51298" w:rsidRDefault="00F51298" w:rsidP="00F51298">
      <w:r w:rsidRPr="00F51298">
        <w:rPr>
          <w:lang w:val="en-US"/>
        </w:rPr>
        <w:t>To</w:t>
      </w:r>
      <w:r w:rsidRPr="00F51298">
        <w:t xml:space="preserve"> πρόγραμμα θα  χρηματοδοτήσει ερευνητικά έργα διάρκειας 12 ή 24 μηνών, με έναρξη από 1/10/2025 και ολοκλήρωση έως 30/09/2027.</w:t>
      </w:r>
    </w:p>
    <w:p w:rsidR="00F51298" w:rsidRPr="00F51298" w:rsidRDefault="00F51298" w:rsidP="00F51298">
      <w:r w:rsidRPr="00F51298">
        <w:t xml:space="preserve">Η  υποβολή των αιτήσεων ξεκινάει την 1/10/2024  και  λήγει στις 15/11/2024 και ώρα </w:t>
      </w:r>
      <w:r w:rsidRPr="00F51298">
        <w:rPr>
          <w:lang w:val="en-US"/>
        </w:rPr>
        <w:t>E</w:t>
      </w:r>
      <w:r w:rsidRPr="00F51298">
        <w:t>λλάδος 14:00.</w:t>
      </w:r>
    </w:p>
    <w:p w:rsidR="00DC77E2" w:rsidRPr="00F51298" w:rsidRDefault="00F51298" w:rsidP="00F51298">
      <w:r w:rsidRPr="00F51298">
        <w:t xml:space="preserve">Δείτε περισσότερες πληροφορίες για τη διαδικασία υποβολής αίτησης εδώ: Πρόγραμμα προώθησης ανταλλαγών και επιστημονικής συνεργασίας Ελλάδας-Γερμανίας </w:t>
      </w:r>
      <w:r w:rsidRPr="00F51298">
        <w:rPr>
          <w:lang w:val="en-US"/>
        </w:rPr>
        <w:t>IKYDA</w:t>
      </w:r>
      <w:r w:rsidRPr="00F51298">
        <w:t xml:space="preserve"> 2025 – </w:t>
      </w:r>
      <w:r w:rsidRPr="00F51298">
        <w:rPr>
          <w:lang w:val="en-US"/>
        </w:rPr>
        <w:t>IKY</w:t>
      </w:r>
    </w:p>
    <w:sectPr w:rsidR="00DC77E2" w:rsidRPr="00F5129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BF" w:rsidRDefault="00275FBF" w:rsidP="00C65D3B">
      <w:pPr>
        <w:spacing w:after="0" w:line="240" w:lineRule="auto"/>
      </w:pPr>
      <w:r>
        <w:separator/>
      </w:r>
    </w:p>
  </w:endnote>
  <w:endnote w:type="continuationSeparator" w:id="0">
    <w:p w:rsidR="00275FBF" w:rsidRDefault="00275FBF" w:rsidP="00C6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896856"/>
      <w:docPartObj>
        <w:docPartGallery w:val="Page Numbers (Bottom of Page)"/>
        <w:docPartUnique/>
      </w:docPartObj>
    </w:sdtPr>
    <w:sdtEndPr/>
    <w:sdtContent>
      <w:p w:rsidR="00C65D3B" w:rsidRDefault="00C65D3B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7F3">
          <w:rPr>
            <w:noProof/>
          </w:rPr>
          <w:t>1</w:t>
        </w:r>
        <w:r>
          <w:fldChar w:fldCharType="end"/>
        </w:r>
      </w:p>
    </w:sdtContent>
  </w:sdt>
  <w:p w:rsidR="00C65D3B" w:rsidRDefault="00C65D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BF" w:rsidRDefault="00275FBF" w:rsidP="00C65D3B">
      <w:pPr>
        <w:spacing w:after="0" w:line="240" w:lineRule="auto"/>
      </w:pPr>
      <w:r>
        <w:separator/>
      </w:r>
    </w:p>
  </w:footnote>
  <w:footnote w:type="continuationSeparator" w:id="0">
    <w:p w:rsidR="00275FBF" w:rsidRDefault="00275FBF" w:rsidP="00C65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3B"/>
    <w:rsid w:val="000E1E15"/>
    <w:rsid w:val="0024033B"/>
    <w:rsid w:val="00275FBF"/>
    <w:rsid w:val="003954F9"/>
    <w:rsid w:val="005045A1"/>
    <w:rsid w:val="008F4C88"/>
    <w:rsid w:val="00BD4730"/>
    <w:rsid w:val="00C65D3B"/>
    <w:rsid w:val="00DC77E2"/>
    <w:rsid w:val="00F51298"/>
    <w:rsid w:val="00F6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D473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C77E2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5D3B"/>
  </w:style>
  <w:style w:type="paragraph" w:styleId="a4">
    <w:name w:val="footer"/>
    <w:basedOn w:val="a"/>
    <w:link w:val="Char0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5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D473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C77E2"/>
    <w:rPr>
      <w:color w:val="800080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5D3B"/>
  </w:style>
  <w:style w:type="paragraph" w:styleId="a4">
    <w:name w:val="footer"/>
    <w:basedOn w:val="a"/>
    <w:link w:val="Char0"/>
    <w:uiPriority w:val="99"/>
    <w:unhideWhenUsed/>
    <w:rsid w:val="00C65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5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636363"/>
            <w:right w:val="dotted" w:sz="6" w:space="0" w:color="636363"/>
          </w:divBdr>
        </w:div>
        <w:div w:id="665204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636363"/>
            <w:right w:val="dotted" w:sz="6" w:space="0" w:color="636363"/>
          </w:divBdr>
        </w:div>
        <w:div w:id="2118212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953C-2641-4340-AD9E-A3E9F59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ELES</cp:lastModifiedBy>
  <cp:revision>2</cp:revision>
  <dcterms:created xsi:type="dcterms:W3CDTF">2024-10-11T08:31:00Z</dcterms:created>
  <dcterms:modified xsi:type="dcterms:W3CDTF">2024-10-11T08:31:00Z</dcterms:modified>
</cp:coreProperties>
</file>